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22C2" w14:textId="77777777" w:rsidR="000E0E6D" w:rsidRDefault="00E90F18">
      <w:pPr>
        <w:jc w:val="center"/>
        <w:rPr>
          <w:rFonts w:ascii="小标宋" w:eastAsia="小标宋" w:hAnsi="小标宋" w:cs="小标宋"/>
          <w:sz w:val="40"/>
          <w:szCs w:val="40"/>
        </w:rPr>
      </w:pPr>
      <w:bookmarkStart w:id="0" w:name="OLE_LINK9"/>
      <w:bookmarkStart w:id="1" w:name="OLE_LINK1"/>
      <w:r>
        <w:rPr>
          <w:rFonts w:ascii="小标宋" w:eastAsia="小标宋" w:hAnsi="小标宋" w:cs="小标宋" w:hint="eastAsia"/>
          <w:sz w:val="40"/>
          <w:szCs w:val="40"/>
        </w:rPr>
        <w:t>关于“高校党史教育研讨会”征文的通知</w:t>
      </w:r>
      <w:bookmarkEnd w:id="0"/>
    </w:p>
    <w:p w14:paraId="3C703DED" w14:textId="77777777" w:rsidR="000E0E6D" w:rsidRDefault="00E90F18">
      <w:pPr>
        <w:spacing w:beforeLines="100" w:before="240" w:afterLines="100" w:after="240"/>
        <w:rPr>
          <w:rFonts w:ascii="仿宋_GB2312" w:eastAsia="仿宋_GB2312" w:hAnsi="仿宋_GB2312" w:cs="仿宋_GB2312"/>
          <w:sz w:val="32"/>
          <w:szCs w:val="32"/>
        </w:rPr>
      </w:pPr>
      <w:bookmarkStart w:id="2" w:name="OLE_LINK2"/>
      <w:bookmarkStart w:id="3" w:name="OLE_LINK6"/>
      <w:bookmarkEnd w:id="1"/>
      <w:r>
        <w:rPr>
          <w:rFonts w:ascii="仿宋_GB2312" w:eastAsia="仿宋_GB2312" w:hAnsi="仿宋_GB2312" w:cs="仿宋_GB2312" w:hint="eastAsia"/>
          <w:sz w:val="32"/>
          <w:szCs w:val="32"/>
        </w:rPr>
        <w:t>各单位：</w:t>
      </w:r>
    </w:p>
    <w:p w14:paraId="39047195" w14:textId="77777777" w:rsidR="000E0E6D" w:rsidRPr="005A4C75" w:rsidRDefault="00E90F18">
      <w:pPr>
        <w:ind w:firstLineChars="200" w:firstLine="640"/>
        <w:rPr>
          <w:rFonts w:ascii="仿宋_GB2312" w:eastAsia="仿宋_GB2312" w:hAnsi="仿宋_GB2312" w:cs="仿宋_GB2312"/>
          <w:sz w:val="32"/>
          <w:szCs w:val="32"/>
        </w:rPr>
      </w:pPr>
      <w:r w:rsidRPr="005A4C75">
        <w:rPr>
          <w:rFonts w:ascii="仿宋_GB2312" w:eastAsia="仿宋_GB2312" w:hAnsi="仿宋_GB2312" w:cs="仿宋_GB2312" w:hint="eastAsia"/>
          <w:sz w:val="32"/>
          <w:szCs w:val="32"/>
        </w:rPr>
        <w:t>今年是中华人民共和国成立75周年。为深入学习贯彻党的二十届三中全会精神，回顾和总结新中国成立以来党和国家事业发展的重大成就和经验启示，弘扬伟大建党 精神，推动中共党史、伟大建党精神与文化资源研究教育宣传，充分发挥中共党史资政育人作用，由教育部习近平新时代中国特色社会主义思想研究中心、教育部高等学校科学研究发展中心、高等学校中国共产党革命精神与文化资源研究中心主办，江西科技师范大学承办的高校党史教育研讨会，拟于2024年10月在江西举办。现将征文有关事 项通知如下：</w:t>
      </w:r>
    </w:p>
    <w:p w14:paraId="7A863BB7" w14:textId="77777777" w:rsidR="000E0E6D" w:rsidRDefault="00E90F18">
      <w:pPr>
        <w:spacing w:beforeLines="100" w:before="240" w:afterLines="100" w:after="240"/>
        <w:ind w:firstLineChars="200" w:firstLine="643"/>
        <w:rPr>
          <w:rFonts w:ascii="仿宋_GB2312" w:eastAsia="仿宋_GB2312" w:hAnsi="仿宋_GB2312" w:cs="仿宋_GB2312"/>
          <w:sz w:val="32"/>
          <w:szCs w:val="32"/>
        </w:rPr>
      </w:pP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 xml:space="preserve"> 、会议主题</w:t>
      </w:r>
    </w:p>
    <w:p w14:paraId="0AADCC7A"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新中国成立75周年与中国式现代化</w:t>
      </w:r>
    </w:p>
    <w:p w14:paraId="488A1480" w14:textId="77777777" w:rsidR="000E0E6D" w:rsidRDefault="00E90F18">
      <w:pPr>
        <w:spacing w:beforeLines="100" w:before="240" w:afterLines="100" w:after="240"/>
        <w:ind w:firstLineChars="200" w:firstLine="643"/>
        <w:rPr>
          <w:rFonts w:ascii="仿宋_GB2312" w:eastAsia="仿宋_GB2312" w:hAnsi="仿宋_GB2312" w:cs="仿宋_GB2312"/>
          <w:sz w:val="32"/>
          <w:szCs w:val="32"/>
        </w:rPr>
      </w:pPr>
      <w:bookmarkStart w:id="4" w:name="OLE_LINK7"/>
      <w:r>
        <w:rPr>
          <w:rFonts w:ascii="仿宋_GB2312" w:eastAsia="仿宋_GB2312" w:hAnsi="仿宋_GB2312" w:cs="仿宋_GB2312" w:hint="eastAsia"/>
          <w:b/>
          <w:bCs/>
          <w:sz w:val="32"/>
          <w:szCs w:val="32"/>
        </w:rPr>
        <w:t>二、参考选题</w:t>
      </w:r>
    </w:p>
    <w:bookmarkEnd w:id="4"/>
    <w:p w14:paraId="74414478"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(1)深入学习贯彻习近平总书记二十届三中全会重要讲话精神</w:t>
      </w:r>
    </w:p>
    <w:p w14:paraId="06ECA4DC"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(2)新中国成立75年来中国共产党治国理政的辉煌历程、巨大成就、宝贵经验、伟大意义研究</w:t>
      </w:r>
    </w:p>
    <w:p w14:paraId="3F7D49BD"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(3)新中国成立75年来弘扬伟大建党精神和中国共产党人精神谱系的历程与成就、宝贵经验研究</w:t>
      </w:r>
    </w:p>
    <w:p w14:paraId="4482ABE1"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(4)新中国成立75年来中国共产党推进国家治理体系 和治理能力现代化的基本逻辑研究</w:t>
      </w:r>
    </w:p>
    <w:p w14:paraId="6408B6DF"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(5)新中国成立75年来党的建设的历程与经验研究</w:t>
      </w:r>
    </w:p>
    <w:p w14:paraId="3D5C6493"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(6)新中国成立75年来马克思主义中国化时代化的历程与经验研究</w:t>
      </w:r>
    </w:p>
    <w:p w14:paraId="1C8B33E5"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(7)新时代推进党的“五位一体”建设研究</w:t>
      </w:r>
    </w:p>
    <w:p w14:paraId="23529F86"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(8)新时代建构中国自主知识体系</w:t>
      </w:r>
      <w:proofErr w:type="gramStart"/>
      <w:r>
        <w:rPr>
          <w:rFonts w:ascii="仿宋_GB2312" w:eastAsia="仿宋_GB2312" w:hAnsi="仿宋_GB2312" w:cs="仿宋_GB2312" w:hint="eastAsia"/>
          <w:sz w:val="32"/>
          <w:szCs w:val="32"/>
        </w:rPr>
        <w:t>及其世界</w:t>
      </w:r>
      <w:proofErr w:type="gramEnd"/>
      <w:r>
        <w:rPr>
          <w:rFonts w:ascii="仿宋_GB2312" w:eastAsia="仿宋_GB2312" w:hAnsi="仿宋_GB2312" w:cs="仿宋_GB2312" w:hint="eastAsia"/>
          <w:sz w:val="32"/>
          <w:szCs w:val="32"/>
        </w:rPr>
        <w:t>意义研究</w:t>
      </w:r>
    </w:p>
    <w:p w14:paraId="33BEAE86"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(9)新时代一体推进教育科技人才事业发展研究</w:t>
      </w:r>
    </w:p>
    <w:p w14:paraId="353A122A"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(10)弘扬伟大建党精神研究</w:t>
      </w:r>
    </w:p>
    <w:p w14:paraId="0FD793AD"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(11)弘扬伟大改革开放精神研究</w:t>
      </w:r>
    </w:p>
    <w:p w14:paraId="5C491316"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(12)红色文化资源与中华优秀传统文化研究</w:t>
      </w:r>
    </w:p>
    <w:p w14:paraId="7A6E1884"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(13)红色文化资源与中华民族伟大复兴研究</w:t>
      </w:r>
    </w:p>
    <w:p w14:paraId="6CAF84E0"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(14)红色文化资源与人类文明新形态研究</w:t>
      </w:r>
    </w:p>
    <w:p w14:paraId="24896835"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(15)红色文化资源与“两个结合”研究</w:t>
      </w:r>
    </w:p>
    <w:p w14:paraId="466F8335"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(16)红色文化资源与中国式现代化发展道路研究</w:t>
      </w:r>
    </w:p>
    <w:p w14:paraId="3F096CCF"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(17)红色文化资源与中国共产党人精神谱系研究</w:t>
      </w:r>
    </w:p>
    <w:p w14:paraId="67A011E5"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(18)红色文化资源与大中小学</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一体化建设研究</w:t>
      </w:r>
    </w:p>
    <w:p w14:paraId="02DB7016"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(19)数字化赋能高校红色文化资源育人研究</w:t>
      </w:r>
    </w:p>
    <w:p w14:paraId="3767B311"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(20)中共党史党建学科自主知识体系建构研究</w:t>
      </w:r>
    </w:p>
    <w:p w14:paraId="204D5A10" w14:textId="77777777" w:rsidR="000E0E6D" w:rsidRDefault="00E90F18">
      <w:pPr>
        <w:spacing w:beforeLines="100" w:before="240" w:afterLines="100" w:after="240"/>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 、征文要求</w:t>
      </w:r>
    </w:p>
    <w:p w14:paraId="5284DBD9"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1.请参照上述选题或自拟题目撰写论文。</w:t>
      </w:r>
    </w:p>
    <w:p w14:paraId="4DF2EAF9"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2.坚持以习近平新时代中国特色社会主义思想为指导，贯彻落实党的二十届三中全会精神，坚持正确的政治方向，主题鲜明，观点正确，对历史的评价要符合三个历史决议的精神和中央有关要求。</w:t>
      </w:r>
    </w:p>
    <w:p w14:paraId="7B2D35CF"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3.应征论文须为未发表的科研成果，并符合学术规范。引文和史料要注明出处(统一要求</w:t>
      </w:r>
      <w:proofErr w:type="gramStart"/>
      <w:r>
        <w:rPr>
          <w:rFonts w:ascii="仿宋_GB2312" w:eastAsia="仿宋_GB2312" w:hAnsi="仿宋_GB2312" w:cs="仿宋_GB2312" w:hint="eastAsia"/>
          <w:sz w:val="32"/>
          <w:szCs w:val="32"/>
        </w:rPr>
        <w:t>为页下</w:t>
      </w:r>
      <w:proofErr w:type="gramEnd"/>
      <w:r>
        <w:rPr>
          <w:rFonts w:ascii="仿宋_GB2312" w:eastAsia="仿宋_GB2312" w:hAnsi="仿宋_GB2312" w:cs="仿宋_GB2312" w:hint="eastAsia"/>
          <w:sz w:val="32"/>
          <w:szCs w:val="32"/>
        </w:rPr>
        <w:t>脚注)。论文字数在8000字左右，并附作者简介与联系方式。论文格式参见附件。</w:t>
      </w:r>
    </w:p>
    <w:p w14:paraId="107640DC"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4.论文电子文本请钉钉发至刘畅,</w:t>
      </w:r>
      <w:bookmarkStart w:id="5" w:name="OLE_LINK4"/>
      <w:r>
        <w:rPr>
          <w:rFonts w:ascii="仿宋_GB2312" w:eastAsia="仿宋_GB2312" w:hAnsi="仿宋_GB2312" w:cs="仿宋_GB2312" w:hint="eastAsia"/>
          <w:sz w:val="32"/>
          <w:szCs w:val="32"/>
        </w:rPr>
        <w:t>标题</w:t>
      </w:r>
      <w:bookmarkEnd w:id="5"/>
      <w:r>
        <w:rPr>
          <w:rFonts w:ascii="仿宋_GB2312" w:eastAsia="仿宋_GB2312" w:hAnsi="仿宋_GB2312" w:cs="仿宋_GB2312" w:hint="eastAsia"/>
          <w:sz w:val="32"/>
          <w:szCs w:val="32"/>
        </w:rPr>
        <w:t>请注明“单位+姓名+文章题目”,截稿日期为2024年10月7日。</w:t>
      </w:r>
    </w:p>
    <w:p w14:paraId="23A2F8BD"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5.所有征文经有关专家评审后，向入选论文作者(第一作者)发出会议通知，入选论文择优推荐给《中国高校社会科学》等杂志发表。</w:t>
      </w:r>
    </w:p>
    <w:p w14:paraId="3E2D22B5"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6.会议具体时间与地点另行通知。</w:t>
      </w:r>
    </w:p>
    <w:p w14:paraId="64994E7F" w14:textId="77777777" w:rsidR="000E0E6D" w:rsidRDefault="00E90F18">
      <w:pPr>
        <w:spacing w:beforeLines="100" w:before="240" w:afterLines="100" w:after="240"/>
        <w:jc w:val="center"/>
        <w:rPr>
          <w:rFonts w:ascii="仿宋_GB2312" w:eastAsia="仿宋_GB2312" w:hAnsi="仿宋_GB2312" w:cs="仿宋_GB2312"/>
          <w:b/>
          <w:bCs/>
          <w:sz w:val="36"/>
          <w:szCs w:val="36"/>
        </w:rPr>
      </w:pPr>
      <w:bookmarkStart w:id="6" w:name="OLE_LINK5"/>
      <w:r>
        <w:rPr>
          <w:rFonts w:ascii="仿宋_GB2312" w:eastAsia="仿宋_GB2312" w:hAnsi="仿宋_GB2312" w:cs="仿宋_GB2312" w:hint="eastAsia"/>
          <w:b/>
          <w:bCs/>
          <w:sz w:val="36"/>
          <w:szCs w:val="36"/>
        </w:rPr>
        <w:t>请各单位</w:t>
      </w:r>
      <w:bookmarkStart w:id="7" w:name="OLE_LINK8"/>
      <w:r>
        <w:rPr>
          <w:rFonts w:ascii="仿宋_GB2312" w:eastAsia="仿宋_GB2312" w:hAnsi="仿宋_GB2312" w:cs="仿宋_GB2312" w:hint="eastAsia"/>
          <w:b/>
          <w:bCs/>
          <w:sz w:val="36"/>
          <w:szCs w:val="36"/>
        </w:rPr>
        <w:t>师生</w:t>
      </w:r>
      <w:bookmarkEnd w:id="7"/>
      <w:r>
        <w:rPr>
          <w:rFonts w:ascii="仿宋_GB2312" w:eastAsia="仿宋_GB2312" w:hAnsi="仿宋_GB2312" w:cs="仿宋_GB2312" w:hint="eastAsia"/>
          <w:b/>
          <w:bCs/>
          <w:sz w:val="36"/>
          <w:szCs w:val="36"/>
        </w:rPr>
        <w:t>积极参与征文活动</w:t>
      </w:r>
    </w:p>
    <w:bookmarkEnd w:id="6"/>
    <w:p w14:paraId="686548AF" w14:textId="77777777" w:rsidR="000E0E6D" w:rsidRDefault="00E90F1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附件：论文格式要求</w:t>
      </w:r>
    </w:p>
    <w:p w14:paraId="10A246A8" w14:textId="77777777" w:rsidR="000E0E6D" w:rsidRDefault="000E0E6D">
      <w:pPr>
        <w:rPr>
          <w:rFonts w:ascii="仿宋_GB2312" w:eastAsia="仿宋_GB2312" w:hAnsi="仿宋_GB2312" w:cs="仿宋_GB2312"/>
          <w:sz w:val="32"/>
          <w:szCs w:val="32"/>
        </w:rPr>
      </w:pPr>
    </w:p>
    <w:p w14:paraId="3C7D4FC8" w14:textId="77777777" w:rsidR="000E0E6D" w:rsidRDefault="000E0E6D">
      <w:pPr>
        <w:rPr>
          <w:rFonts w:ascii="仿宋_GB2312" w:eastAsia="仿宋_GB2312" w:hAnsi="仿宋_GB2312" w:cs="仿宋_GB2312"/>
          <w:sz w:val="32"/>
          <w:szCs w:val="32"/>
        </w:rPr>
      </w:pPr>
    </w:p>
    <w:p w14:paraId="2E6A80B4" w14:textId="77777777" w:rsidR="000E0E6D" w:rsidRDefault="00E90F18">
      <w:pPr>
        <w:jc w:val="center"/>
        <w:rPr>
          <w:rFonts w:ascii="仿宋_GB2312" w:eastAsia="仿宋_GB2312" w:hAnsi="仿宋_GB2312" w:cs="仿宋_GB2312"/>
          <w:sz w:val="32"/>
          <w:szCs w:val="32"/>
        </w:rPr>
      </w:pPr>
      <w:bookmarkStart w:id="8" w:name="OLE_LINK3"/>
      <w:r>
        <w:rPr>
          <w:rFonts w:ascii="仿宋_GB2312" w:eastAsia="仿宋_GB2312" w:hAnsi="仿宋_GB2312" w:cs="仿宋_GB2312" w:hint="eastAsia"/>
          <w:sz w:val="32"/>
          <w:szCs w:val="32"/>
        </w:rPr>
        <w:t>科研处</w:t>
      </w:r>
    </w:p>
    <w:p w14:paraId="46D83316" w14:textId="77777777" w:rsidR="000E0E6D" w:rsidRDefault="00E90F1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2024年9月3日</w:t>
      </w:r>
      <w:bookmarkEnd w:id="2"/>
      <w:bookmarkEnd w:id="8"/>
    </w:p>
    <w:bookmarkEnd w:id="3"/>
    <w:p w14:paraId="6F2CA795" w14:textId="77777777" w:rsidR="000E0E6D" w:rsidRDefault="000E0E6D">
      <w:pPr>
        <w:jc w:val="center"/>
        <w:rPr>
          <w:rFonts w:ascii="仿宋_GB2312" w:eastAsia="仿宋_GB2312" w:hAnsi="仿宋_GB2312" w:cs="仿宋_GB2312"/>
          <w:sz w:val="28"/>
          <w:szCs w:val="28"/>
        </w:rPr>
      </w:pPr>
    </w:p>
    <w:p w14:paraId="463001F1" w14:textId="77777777" w:rsidR="005A4C75" w:rsidRDefault="005A4C75">
      <w:pPr>
        <w:spacing w:before="97" w:line="224" w:lineRule="auto"/>
        <w:rPr>
          <w:rFonts w:ascii="黑体" w:eastAsia="黑体" w:hAnsi="黑体" w:cs="黑体"/>
          <w:b/>
          <w:bCs/>
          <w:spacing w:val="-11"/>
          <w:sz w:val="30"/>
          <w:szCs w:val="30"/>
        </w:rPr>
      </w:pPr>
    </w:p>
    <w:p w14:paraId="1F26021B" w14:textId="2FD62AAD" w:rsidR="000E0E6D" w:rsidRDefault="00E90F18">
      <w:pPr>
        <w:spacing w:before="97" w:line="224" w:lineRule="auto"/>
        <w:rPr>
          <w:rFonts w:ascii="黑体" w:eastAsia="黑体" w:hAnsi="黑体" w:cs="黑体"/>
          <w:sz w:val="30"/>
          <w:szCs w:val="30"/>
        </w:rPr>
      </w:pPr>
      <w:r>
        <w:rPr>
          <w:rFonts w:ascii="黑体" w:eastAsia="黑体" w:hAnsi="黑体" w:cs="黑体"/>
          <w:b/>
          <w:bCs/>
          <w:spacing w:val="-11"/>
          <w:sz w:val="30"/>
          <w:szCs w:val="30"/>
        </w:rPr>
        <w:t>附件</w:t>
      </w:r>
    </w:p>
    <w:p w14:paraId="102B8CC5" w14:textId="77777777" w:rsidR="000E0E6D" w:rsidRDefault="000E0E6D">
      <w:pPr>
        <w:spacing w:line="243" w:lineRule="auto"/>
        <w:rPr>
          <w:rFonts w:ascii="Arial"/>
          <w:sz w:val="21"/>
        </w:rPr>
      </w:pPr>
    </w:p>
    <w:p w14:paraId="71C41590" w14:textId="77777777" w:rsidR="000E0E6D" w:rsidRDefault="000E0E6D">
      <w:pPr>
        <w:spacing w:line="243" w:lineRule="auto"/>
        <w:rPr>
          <w:rFonts w:ascii="Arial"/>
          <w:sz w:val="21"/>
        </w:rPr>
      </w:pPr>
    </w:p>
    <w:p w14:paraId="0A7C37C4" w14:textId="77777777" w:rsidR="000E0E6D" w:rsidRDefault="000E0E6D">
      <w:pPr>
        <w:spacing w:line="243" w:lineRule="auto"/>
        <w:rPr>
          <w:rFonts w:ascii="Arial"/>
          <w:sz w:val="21"/>
        </w:rPr>
      </w:pPr>
    </w:p>
    <w:p w14:paraId="5A7416D2" w14:textId="77777777" w:rsidR="000E0E6D" w:rsidRDefault="00E90F18">
      <w:pPr>
        <w:spacing w:before="117" w:line="222" w:lineRule="auto"/>
        <w:ind w:left="3168"/>
        <w:rPr>
          <w:rFonts w:ascii="黑体" w:eastAsia="黑体" w:hAnsi="黑体" w:cs="黑体"/>
          <w:sz w:val="36"/>
          <w:szCs w:val="36"/>
        </w:rPr>
      </w:pPr>
      <w:r>
        <w:rPr>
          <w:rFonts w:ascii="黑体" w:eastAsia="黑体" w:hAnsi="黑体" w:cs="黑体"/>
          <w:b/>
          <w:bCs/>
          <w:spacing w:val="-6"/>
          <w:sz w:val="36"/>
          <w:szCs w:val="36"/>
        </w:rPr>
        <w:t>论文格式要求</w:t>
      </w:r>
    </w:p>
    <w:p w14:paraId="329C4E1B" w14:textId="77777777" w:rsidR="000E0E6D" w:rsidRDefault="000E0E6D">
      <w:pPr>
        <w:spacing w:line="331" w:lineRule="auto"/>
        <w:rPr>
          <w:rFonts w:ascii="Arial"/>
          <w:sz w:val="21"/>
        </w:rPr>
      </w:pPr>
    </w:p>
    <w:p w14:paraId="316D3727" w14:textId="77777777" w:rsidR="000E0E6D" w:rsidRDefault="000E0E6D">
      <w:pPr>
        <w:spacing w:line="332" w:lineRule="auto"/>
        <w:rPr>
          <w:rFonts w:ascii="Arial"/>
          <w:sz w:val="21"/>
        </w:rPr>
      </w:pPr>
    </w:p>
    <w:p w14:paraId="45E9A8BC" w14:textId="77777777" w:rsidR="000E0E6D" w:rsidRDefault="00E90F18">
      <w:pPr>
        <w:pStyle w:val="a3"/>
        <w:spacing w:before="98" w:line="353" w:lineRule="auto"/>
        <w:ind w:left="152" w:right="223" w:firstLine="580"/>
        <w:rPr>
          <w:sz w:val="30"/>
          <w:szCs w:val="30"/>
          <w:lang w:eastAsia="zh-CN"/>
        </w:rPr>
      </w:pPr>
      <w:r>
        <w:rPr>
          <w:spacing w:val="-3"/>
          <w:sz w:val="30"/>
          <w:szCs w:val="30"/>
          <w:lang w:eastAsia="zh-CN"/>
        </w:rPr>
        <w:t>1.字体：论</w:t>
      </w:r>
      <w:r>
        <w:rPr>
          <w:color w:val="465F8A"/>
          <w:spacing w:val="-3"/>
          <w:sz w:val="30"/>
          <w:szCs w:val="30"/>
          <w:lang w:eastAsia="zh-CN"/>
        </w:rPr>
        <w:t>文</w:t>
      </w:r>
      <w:r>
        <w:rPr>
          <w:spacing w:val="-3"/>
          <w:sz w:val="30"/>
          <w:szCs w:val="30"/>
          <w:lang w:eastAsia="zh-CN"/>
        </w:rPr>
        <w:t>标题小</w:t>
      </w:r>
      <w:r>
        <w:rPr>
          <w:color w:val="465F8A"/>
          <w:spacing w:val="-3"/>
          <w:sz w:val="30"/>
          <w:szCs w:val="30"/>
          <w:lang w:eastAsia="zh-CN"/>
        </w:rPr>
        <w:t>二号</w:t>
      </w:r>
      <w:r>
        <w:rPr>
          <w:spacing w:val="-3"/>
          <w:sz w:val="30"/>
          <w:szCs w:val="30"/>
          <w:lang w:eastAsia="zh-CN"/>
        </w:rPr>
        <w:t>黑体加粗，作</w:t>
      </w:r>
      <w:r>
        <w:rPr>
          <w:color w:val="465F8A"/>
          <w:spacing w:val="-3"/>
          <w:sz w:val="30"/>
          <w:szCs w:val="30"/>
          <w:lang w:eastAsia="zh-CN"/>
        </w:rPr>
        <w:t>者</w:t>
      </w:r>
      <w:r>
        <w:rPr>
          <w:spacing w:val="-3"/>
          <w:sz w:val="30"/>
          <w:szCs w:val="30"/>
          <w:lang w:eastAsia="zh-CN"/>
        </w:rPr>
        <w:t>姓名</w:t>
      </w:r>
      <w:r>
        <w:rPr>
          <w:color w:val="465F8A"/>
          <w:spacing w:val="-3"/>
          <w:sz w:val="30"/>
          <w:szCs w:val="30"/>
          <w:lang w:eastAsia="zh-CN"/>
        </w:rPr>
        <w:t>三号</w:t>
      </w:r>
      <w:r>
        <w:rPr>
          <w:spacing w:val="-3"/>
          <w:sz w:val="30"/>
          <w:szCs w:val="30"/>
          <w:lang w:eastAsia="zh-CN"/>
        </w:rPr>
        <w:t>楷体，</w:t>
      </w:r>
      <w:r>
        <w:rPr>
          <w:spacing w:val="5"/>
          <w:sz w:val="30"/>
          <w:szCs w:val="30"/>
          <w:lang w:eastAsia="zh-CN"/>
        </w:rPr>
        <w:t xml:space="preserve"> </w:t>
      </w:r>
      <w:r>
        <w:rPr>
          <w:spacing w:val="-11"/>
          <w:sz w:val="30"/>
          <w:szCs w:val="30"/>
          <w:lang w:eastAsia="zh-CN"/>
        </w:rPr>
        <w:t>作者简介四号楷体，内容提要小</w:t>
      </w:r>
      <w:r>
        <w:rPr>
          <w:color w:val="465F8A"/>
          <w:spacing w:val="-11"/>
          <w:sz w:val="30"/>
          <w:szCs w:val="30"/>
          <w:lang w:eastAsia="zh-CN"/>
        </w:rPr>
        <w:t>三</w:t>
      </w:r>
      <w:r>
        <w:rPr>
          <w:spacing w:val="-11"/>
          <w:sz w:val="30"/>
          <w:szCs w:val="30"/>
          <w:lang w:eastAsia="zh-CN"/>
        </w:rPr>
        <w:t>号楷体，正文四号宋体。</w:t>
      </w:r>
    </w:p>
    <w:p w14:paraId="2FFB1EC5" w14:textId="77777777" w:rsidR="000E0E6D" w:rsidRDefault="00E90F18">
      <w:pPr>
        <w:pStyle w:val="a3"/>
        <w:spacing w:before="84" w:line="221" w:lineRule="auto"/>
        <w:ind w:left="733"/>
        <w:rPr>
          <w:sz w:val="30"/>
          <w:szCs w:val="30"/>
          <w:lang w:eastAsia="zh-CN"/>
        </w:rPr>
      </w:pPr>
      <w:r>
        <w:rPr>
          <w:spacing w:val="4"/>
          <w:sz w:val="30"/>
          <w:szCs w:val="30"/>
          <w:lang w:eastAsia="zh-CN"/>
        </w:rPr>
        <w:t>2.行间距：单</w:t>
      </w:r>
      <w:proofErr w:type="gramStart"/>
      <w:r>
        <w:rPr>
          <w:spacing w:val="4"/>
          <w:sz w:val="30"/>
          <w:szCs w:val="30"/>
          <w:lang w:eastAsia="zh-CN"/>
        </w:rPr>
        <w:t>倍</w:t>
      </w:r>
      <w:proofErr w:type="gramEnd"/>
      <w:r>
        <w:rPr>
          <w:spacing w:val="4"/>
          <w:sz w:val="30"/>
          <w:szCs w:val="30"/>
          <w:lang w:eastAsia="zh-CN"/>
        </w:rPr>
        <w:t>行距</w:t>
      </w:r>
      <w:r>
        <w:rPr>
          <w:color w:val="465F8A"/>
          <w:spacing w:val="4"/>
          <w:sz w:val="30"/>
          <w:szCs w:val="30"/>
          <w:lang w:eastAsia="zh-CN"/>
        </w:rPr>
        <w:t>。</w:t>
      </w:r>
    </w:p>
    <w:p w14:paraId="4FD849AD" w14:textId="77777777" w:rsidR="000E0E6D" w:rsidRDefault="00E90F18">
      <w:pPr>
        <w:pStyle w:val="a3"/>
        <w:spacing w:before="232" w:line="361" w:lineRule="auto"/>
        <w:ind w:left="152" w:right="138" w:firstLine="580"/>
        <w:rPr>
          <w:sz w:val="30"/>
          <w:szCs w:val="30"/>
          <w:lang w:eastAsia="zh-CN"/>
        </w:rPr>
      </w:pPr>
      <w:r>
        <w:rPr>
          <w:sz w:val="30"/>
          <w:szCs w:val="30"/>
          <w:lang w:eastAsia="zh-CN"/>
        </w:rPr>
        <w:t>3.注释：统</w:t>
      </w:r>
      <w:r>
        <w:rPr>
          <w:color w:val="465F8A"/>
          <w:sz w:val="30"/>
          <w:szCs w:val="30"/>
          <w:lang w:eastAsia="zh-CN"/>
        </w:rPr>
        <w:t>一</w:t>
      </w:r>
      <w:proofErr w:type="gramStart"/>
      <w:r>
        <w:rPr>
          <w:sz w:val="30"/>
          <w:szCs w:val="30"/>
          <w:lang w:eastAsia="zh-CN"/>
        </w:rPr>
        <w:t>要求为页下注</w:t>
      </w:r>
      <w:proofErr w:type="gramEnd"/>
      <w:r>
        <w:rPr>
          <w:color w:val="465F8A"/>
          <w:sz w:val="30"/>
          <w:szCs w:val="30"/>
          <w:lang w:eastAsia="zh-CN"/>
        </w:rPr>
        <w:t>。</w:t>
      </w:r>
      <w:r>
        <w:rPr>
          <w:sz w:val="30"/>
          <w:szCs w:val="30"/>
          <w:lang w:eastAsia="zh-CN"/>
        </w:rPr>
        <w:t>出处为著作的要依次注明著</w:t>
      </w:r>
      <w:r>
        <w:rPr>
          <w:spacing w:val="13"/>
          <w:sz w:val="30"/>
          <w:szCs w:val="30"/>
          <w:lang w:eastAsia="zh-CN"/>
        </w:rPr>
        <w:t xml:space="preserve"> </w:t>
      </w:r>
      <w:r>
        <w:rPr>
          <w:spacing w:val="-12"/>
          <w:sz w:val="30"/>
          <w:szCs w:val="30"/>
          <w:lang w:eastAsia="zh-CN"/>
        </w:rPr>
        <w:t>作名、卷次、出版社、出版年份和所在页码；出处为</w:t>
      </w:r>
      <w:r>
        <w:rPr>
          <w:spacing w:val="-13"/>
          <w:sz w:val="30"/>
          <w:szCs w:val="30"/>
          <w:lang w:eastAsia="zh-CN"/>
        </w:rPr>
        <w:t>期刊的要依</w:t>
      </w:r>
      <w:r>
        <w:rPr>
          <w:sz w:val="30"/>
          <w:szCs w:val="30"/>
          <w:lang w:eastAsia="zh-CN"/>
        </w:rPr>
        <w:t xml:space="preserve"> </w:t>
      </w:r>
      <w:r>
        <w:rPr>
          <w:spacing w:val="-12"/>
          <w:sz w:val="30"/>
          <w:szCs w:val="30"/>
          <w:lang w:eastAsia="zh-CN"/>
        </w:rPr>
        <w:t>次注明作者名、文</w:t>
      </w:r>
      <w:r>
        <w:rPr>
          <w:color w:val="465F8A"/>
          <w:spacing w:val="-12"/>
          <w:sz w:val="30"/>
          <w:szCs w:val="30"/>
          <w:lang w:eastAsia="zh-CN"/>
        </w:rPr>
        <w:t>章</w:t>
      </w:r>
      <w:r>
        <w:rPr>
          <w:spacing w:val="-12"/>
          <w:sz w:val="30"/>
          <w:szCs w:val="30"/>
          <w:lang w:eastAsia="zh-CN"/>
        </w:rPr>
        <w:t>名、刊载期刊名、出版</w:t>
      </w:r>
      <w:r>
        <w:rPr>
          <w:spacing w:val="-13"/>
          <w:sz w:val="30"/>
          <w:szCs w:val="30"/>
          <w:lang w:eastAsia="zh-CN"/>
        </w:rPr>
        <w:t>年和期号；出处为报</w:t>
      </w:r>
      <w:r>
        <w:rPr>
          <w:sz w:val="30"/>
          <w:szCs w:val="30"/>
          <w:lang w:eastAsia="zh-CN"/>
        </w:rPr>
        <w:t xml:space="preserve"> </w:t>
      </w:r>
      <w:r>
        <w:rPr>
          <w:spacing w:val="-10"/>
          <w:sz w:val="30"/>
          <w:szCs w:val="30"/>
          <w:lang w:eastAsia="zh-CN"/>
        </w:rPr>
        <w:t>纸的要依次</w:t>
      </w:r>
      <w:r>
        <w:rPr>
          <w:color w:val="465F8A"/>
          <w:spacing w:val="-10"/>
          <w:sz w:val="30"/>
          <w:szCs w:val="30"/>
          <w:lang w:eastAsia="zh-CN"/>
        </w:rPr>
        <w:t>注</w:t>
      </w:r>
      <w:r>
        <w:rPr>
          <w:spacing w:val="-10"/>
          <w:sz w:val="30"/>
          <w:szCs w:val="30"/>
          <w:lang w:eastAsia="zh-CN"/>
        </w:rPr>
        <w:t>明作者名、</w:t>
      </w:r>
      <w:r>
        <w:rPr>
          <w:color w:val="465F8A"/>
          <w:spacing w:val="-10"/>
          <w:sz w:val="30"/>
          <w:szCs w:val="30"/>
          <w:lang w:eastAsia="zh-CN"/>
        </w:rPr>
        <w:t>文章</w:t>
      </w:r>
      <w:r>
        <w:rPr>
          <w:spacing w:val="-10"/>
          <w:sz w:val="30"/>
          <w:szCs w:val="30"/>
          <w:lang w:eastAsia="zh-CN"/>
        </w:rPr>
        <w:t>名、刊载报纸名和出版年月日。</w:t>
      </w:r>
    </w:p>
    <w:p w14:paraId="378F5115" w14:textId="77777777" w:rsidR="000E0E6D" w:rsidRDefault="00E90F18">
      <w:pPr>
        <w:pStyle w:val="a3"/>
        <w:spacing w:before="63" w:line="345" w:lineRule="auto"/>
        <w:ind w:left="152" w:right="63" w:firstLine="580"/>
        <w:rPr>
          <w:sz w:val="30"/>
          <w:szCs w:val="30"/>
          <w:lang w:eastAsia="zh-CN"/>
        </w:rPr>
      </w:pPr>
      <w:r>
        <w:rPr>
          <w:rFonts w:ascii="Times New Roman" w:eastAsia="Times New Roman" w:hAnsi="Times New Roman" w:cs="Times New Roman"/>
          <w:spacing w:val="-16"/>
          <w:sz w:val="30"/>
          <w:szCs w:val="30"/>
          <w:lang w:eastAsia="zh-CN"/>
        </w:rPr>
        <w:t>4.</w:t>
      </w:r>
      <w:r>
        <w:rPr>
          <w:rFonts w:ascii="Times New Roman" w:eastAsia="Times New Roman" w:hAnsi="Times New Roman" w:cs="Times New Roman"/>
          <w:spacing w:val="74"/>
          <w:sz w:val="30"/>
          <w:szCs w:val="30"/>
          <w:lang w:eastAsia="zh-CN"/>
        </w:rPr>
        <w:t xml:space="preserve"> </w:t>
      </w:r>
      <w:r>
        <w:rPr>
          <w:spacing w:val="-16"/>
          <w:sz w:val="30"/>
          <w:szCs w:val="30"/>
          <w:lang w:eastAsia="zh-CN"/>
        </w:rPr>
        <w:t>版式：</w:t>
      </w:r>
      <w:r>
        <w:rPr>
          <w:rFonts w:ascii="Times New Roman" w:eastAsia="Times New Roman" w:hAnsi="Times New Roman" w:cs="Times New Roman"/>
          <w:spacing w:val="-16"/>
          <w:sz w:val="30"/>
          <w:szCs w:val="30"/>
          <w:lang w:eastAsia="zh-CN"/>
        </w:rPr>
        <w:t>A4</w:t>
      </w:r>
      <w:r>
        <w:rPr>
          <w:rFonts w:ascii="Times New Roman" w:eastAsia="Times New Roman" w:hAnsi="Times New Roman" w:cs="Times New Roman"/>
          <w:spacing w:val="21"/>
          <w:sz w:val="30"/>
          <w:szCs w:val="30"/>
          <w:lang w:eastAsia="zh-CN"/>
        </w:rPr>
        <w:t xml:space="preserve"> </w:t>
      </w:r>
      <w:r>
        <w:rPr>
          <w:spacing w:val="-16"/>
          <w:sz w:val="30"/>
          <w:szCs w:val="30"/>
          <w:lang w:eastAsia="zh-CN"/>
        </w:rPr>
        <w:t>纸版式、默认页边距、</w:t>
      </w:r>
      <w:r>
        <w:rPr>
          <w:color w:val="465F8A"/>
          <w:spacing w:val="-16"/>
          <w:sz w:val="30"/>
          <w:szCs w:val="30"/>
          <w:lang w:eastAsia="zh-CN"/>
        </w:rPr>
        <w:t>页</w:t>
      </w:r>
      <w:r>
        <w:rPr>
          <w:spacing w:val="-16"/>
          <w:sz w:val="30"/>
          <w:szCs w:val="30"/>
          <w:lang w:eastAsia="zh-CN"/>
        </w:rPr>
        <w:t>码居中、首页有页码。</w:t>
      </w:r>
      <w:r>
        <w:rPr>
          <w:sz w:val="30"/>
          <w:szCs w:val="30"/>
          <w:lang w:eastAsia="zh-CN"/>
        </w:rPr>
        <w:t xml:space="preserve"> </w:t>
      </w:r>
      <w:r>
        <w:rPr>
          <w:color w:val="465F8A"/>
          <w:spacing w:val="-18"/>
          <w:sz w:val="30"/>
          <w:szCs w:val="30"/>
          <w:lang w:eastAsia="zh-CN"/>
        </w:rPr>
        <w:t>首</w:t>
      </w:r>
      <w:r>
        <w:rPr>
          <w:spacing w:val="-18"/>
          <w:sz w:val="30"/>
          <w:szCs w:val="30"/>
          <w:lang w:eastAsia="zh-CN"/>
        </w:rPr>
        <w:t>页内容包括论</w:t>
      </w:r>
      <w:r>
        <w:rPr>
          <w:color w:val="465F8A"/>
          <w:spacing w:val="-18"/>
          <w:sz w:val="30"/>
          <w:szCs w:val="30"/>
          <w:lang w:eastAsia="zh-CN"/>
        </w:rPr>
        <w:t>文</w:t>
      </w:r>
      <w:r>
        <w:rPr>
          <w:spacing w:val="-18"/>
          <w:sz w:val="30"/>
          <w:szCs w:val="30"/>
          <w:lang w:eastAsia="zh-CN"/>
        </w:rPr>
        <w:t>标题、作者姓名、内容提要</w:t>
      </w:r>
      <w:r>
        <w:rPr>
          <w:spacing w:val="-19"/>
          <w:sz w:val="30"/>
          <w:szCs w:val="30"/>
          <w:lang w:eastAsia="zh-CN"/>
        </w:rPr>
        <w:t>，正文从第</w:t>
      </w:r>
      <w:r>
        <w:rPr>
          <w:color w:val="465F8A"/>
          <w:spacing w:val="-19"/>
          <w:sz w:val="30"/>
          <w:szCs w:val="30"/>
          <w:lang w:eastAsia="zh-CN"/>
        </w:rPr>
        <w:t>二</w:t>
      </w:r>
      <w:r>
        <w:rPr>
          <w:spacing w:val="-19"/>
          <w:sz w:val="30"/>
          <w:szCs w:val="30"/>
          <w:lang w:eastAsia="zh-CN"/>
        </w:rPr>
        <w:t>页起，</w:t>
      </w:r>
      <w:r>
        <w:rPr>
          <w:sz w:val="30"/>
          <w:szCs w:val="30"/>
          <w:lang w:eastAsia="zh-CN"/>
        </w:rPr>
        <w:t xml:space="preserve"> </w:t>
      </w:r>
      <w:r>
        <w:rPr>
          <w:spacing w:val="-11"/>
          <w:sz w:val="30"/>
          <w:szCs w:val="30"/>
          <w:lang w:eastAsia="zh-CN"/>
        </w:rPr>
        <w:t>作者简介及联系方式附在文末。</w:t>
      </w:r>
    </w:p>
    <w:p w14:paraId="1026674D" w14:textId="77777777" w:rsidR="000E0E6D" w:rsidRDefault="00E90F18">
      <w:pPr>
        <w:pStyle w:val="a3"/>
        <w:spacing w:before="116" w:line="219" w:lineRule="auto"/>
        <w:ind w:left="733"/>
        <w:rPr>
          <w:sz w:val="30"/>
          <w:szCs w:val="30"/>
          <w:lang w:eastAsia="zh-CN"/>
        </w:rPr>
      </w:pPr>
      <w:r>
        <w:rPr>
          <w:spacing w:val="-6"/>
          <w:sz w:val="30"/>
          <w:szCs w:val="30"/>
          <w:lang w:eastAsia="zh-CN"/>
        </w:rPr>
        <w:t>5.整体格式要求见所附样本。</w:t>
      </w:r>
    </w:p>
    <w:p w14:paraId="2C55B231" w14:textId="77777777" w:rsidR="000E0E6D" w:rsidRDefault="000E0E6D">
      <w:pPr>
        <w:spacing w:line="219" w:lineRule="auto"/>
        <w:rPr>
          <w:sz w:val="30"/>
          <w:szCs w:val="30"/>
        </w:rPr>
        <w:sectPr w:rsidR="000E0E6D">
          <w:footerReference w:type="default" r:id="rId6"/>
          <w:pgSz w:w="11980" w:h="16900"/>
          <w:pgMar w:top="1436" w:right="1797" w:bottom="1319" w:left="1797" w:header="0" w:footer="1201" w:gutter="0"/>
          <w:cols w:space="720"/>
        </w:sectPr>
      </w:pPr>
    </w:p>
    <w:p w14:paraId="6EA1C4A2" w14:textId="77777777" w:rsidR="000E0E6D" w:rsidRDefault="000E0E6D">
      <w:pPr>
        <w:spacing w:line="472" w:lineRule="auto"/>
        <w:rPr>
          <w:rFonts w:ascii="Arial"/>
          <w:sz w:val="21"/>
        </w:rPr>
      </w:pPr>
    </w:p>
    <w:p w14:paraId="4F017BF4" w14:textId="77777777" w:rsidR="000E0E6D" w:rsidRDefault="00E90F18">
      <w:pPr>
        <w:spacing w:before="88" w:line="219" w:lineRule="auto"/>
        <w:ind w:left="202"/>
        <w:rPr>
          <w:rFonts w:ascii="宋体" w:hAnsi="宋体" w:cs="宋体"/>
          <w:sz w:val="27"/>
          <w:szCs w:val="27"/>
        </w:rPr>
      </w:pPr>
      <w:r>
        <w:rPr>
          <w:rFonts w:ascii="宋体" w:hAnsi="宋体" w:cs="宋体"/>
          <w:spacing w:val="-10"/>
          <w:sz w:val="27"/>
          <w:szCs w:val="27"/>
        </w:rPr>
        <w:t>论文格式样本：</w:t>
      </w:r>
    </w:p>
    <w:p w14:paraId="06FD1849" w14:textId="77777777" w:rsidR="000E0E6D" w:rsidRDefault="000E0E6D">
      <w:pPr>
        <w:spacing w:line="356" w:lineRule="auto"/>
        <w:rPr>
          <w:rFonts w:ascii="Arial"/>
          <w:sz w:val="21"/>
        </w:rPr>
      </w:pPr>
    </w:p>
    <w:p w14:paraId="3699576D" w14:textId="77777777" w:rsidR="000E0E6D" w:rsidRDefault="000E0E6D">
      <w:pPr>
        <w:spacing w:line="356" w:lineRule="auto"/>
        <w:rPr>
          <w:rFonts w:ascii="Arial"/>
          <w:sz w:val="21"/>
        </w:rPr>
      </w:pPr>
    </w:p>
    <w:p w14:paraId="33BBBF33" w14:textId="77777777" w:rsidR="000E0E6D" w:rsidRDefault="00E90F18">
      <w:pPr>
        <w:spacing w:before="130" w:line="318" w:lineRule="auto"/>
        <w:ind w:left="3802" w:right="2420" w:hanging="1340"/>
        <w:rPr>
          <w:rFonts w:ascii="楷体" w:eastAsia="楷体" w:hAnsi="楷体" w:cs="楷体"/>
          <w:sz w:val="27"/>
          <w:szCs w:val="27"/>
        </w:rPr>
      </w:pPr>
      <w:r>
        <w:rPr>
          <w:rFonts w:ascii="黑体" w:eastAsia="黑体" w:hAnsi="黑体" w:cs="黑体"/>
          <w:spacing w:val="-35"/>
          <w:w w:val="96"/>
          <w:sz w:val="40"/>
          <w:szCs w:val="40"/>
        </w:rPr>
        <w:t>坚持全面正确的历史观</w:t>
      </w:r>
      <w:r>
        <w:rPr>
          <w:rFonts w:ascii="黑体" w:eastAsia="黑体" w:hAnsi="黑体" w:cs="黑体"/>
          <w:spacing w:val="11"/>
          <w:sz w:val="40"/>
          <w:szCs w:val="40"/>
        </w:rPr>
        <w:t xml:space="preserve"> </w:t>
      </w:r>
      <w:r>
        <w:rPr>
          <w:rFonts w:ascii="楷体" w:eastAsia="楷体" w:hAnsi="楷体" w:cs="楷体"/>
          <w:spacing w:val="-10"/>
          <w:sz w:val="27"/>
          <w:szCs w:val="27"/>
        </w:rPr>
        <w:t>李</w:t>
      </w:r>
      <w:r>
        <w:rPr>
          <w:rFonts w:ascii="楷体" w:eastAsia="楷体" w:hAnsi="楷体" w:cs="楷体"/>
          <w:spacing w:val="9"/>
          <w:sz w:val="27"/>
          <w:szCs w:val="27"/>
        </w:rPr>
        <w:t xml:space="preserve">  </w:t>
      </w:r>
      <w:r>
        <w:rPr>
          <w:rFonts w:ascii="楷体" w:eastAsia="楷体" w:hAnsi="楷体" w:cs="楷体"/>
          <w:spacing w:val="-10"/>
          <w:sz w:val="27"/>
          <w:szCs w:val="27"/>
        </w:rPr>
        <w:t>明</w:t>
      </w:r>
    </w:p>
    <w:p w14:paraId="44A2CFC2" w14:textId="77777777" w:rsidR="000E0E6D" w:rsidRDefault="000E0E6D">
      <w:pPr>
        <w:spacing w:line="307" w:lineRule="auto"/>
        <w:rPr>
          <w:rFonts w:ascii="Arial"/>
          <w:sz w:val="21"/>
        </w:rPr>
      </w:pPr>
    </w:p>
    <w:p w14:paraId="35092336" w14:textId="77777777" w:rsidR="000E0E6D" w:rsidRDefault="000E0E6D">
      <w:pPr>
        <w:spacing w:line="307" w:lineRule="auto"/>
        <w:rPr>
          <w:rFonts w:ascii="Arial"/>
          <w:sz w:val="21"/>
        </w:rPr>
      </w:pPr>
    </w:p>
    <w:p w14:paraId="3A98B160" w14:textId="77777777" w:rsidR="000E0E6D" w:rsidRDefault="00E90F18">
      <w:pPr>
        <w:pStyle w:val="a3"/>
        <w:spacing w:before="88" w:line="391" w:lineRule="auto"/>
        <w:ind w:left="163" w:right="175" w:firstLine="550"/>
        <w:rPr>
          <w:sz w:val="27"/>
          <w:szCs w:val="27"/>
          <w:lang w:eastAsia="zh-CN"/>
        </w:rPr>
      </w:pPr>
      <w:r>
        <w:rPr>
          <w:spacing w:val="7"/>
          <w:sz w:val="27"/>
          <w:szCs w:val="27"/>
          <w:lang w:eastAsia="zh-CN"/>
        </w:rPr>
        <w:t>作者简介：李明，男，1965年生，××大</w:t>
      </w:r>
      <w:r>
        <w:rPr>
          <w:spacing w:val="6"/>
          <w:sz w:val="27"/>
          <w:szCs w:val="27"/>
          <w:lang w:eastAsia="zh-CN"/>
        </w:rPr>
        <w:t>学××学院副院长、</w:t>
      </w:r>
      <w:r>
        <w:rPr>
          <w:sz w:val="27"/>
          <w:szCs w:val="27"/>
          <w:lang w:eastAsia="zh-CN"/>
        </w:rPr>
        <w:t xml:space="preserve"> </w:t>
      </w:r>
      <w:r>
        <w:rPr>
          <w:rFonts w:ascii="楷体" w:eastAsia="楷体" w:hAnsi="楷体" w:cs="楷体"/>
          <w:spacing w:val="3"/>
          <w:sz w:val="27"/>
          <w:szCs w:val="27"/>
          <w:lang w:eastAsia="zh-CN"/>
        </w:rPr>
        <w:t>教授……</w:t>
      </w:r>
      <w:r>
        <w:rPr>
          <w:spacing w:val="3"/>
          <w:sz w:val="27"/>
          <w:szCs w:val="27"/>
          <w:lang w:eastAsia="zh-CN"/>
        </w:rPr>
        <w:t>(请写明作者单位、职务、职称、研究</w:t>
      </w:r>
      <w:r>
        <w:rPr>
          <w:spacing w:val="2"/>
          <w:sz w:val="27"/>
          <w:szCs w:val="27"/>
          <w:lang w:eastAsia="zh-CN"/>
        </w:rPr>
        <w:t>专长、联系方式等信</w:t>
      </w:r>
      <w:r>
        <w:rPr>
          <w:sz w:val="27"/>
          <w:szCs w:val="27"/>
          <w:lang w:eastAsia="zh-CN"/>
        </w:rPr>
        <w:t xml:space="preserve"> </w:t>
      </w:r>
      <w:r>
        <w:rPr>
          <w:spacing w:val="-3"/>
          <w:sz w:val="27"/>
          <w:szCs w:val="27"/>
          <w:lang w:eastAsia="zh-CN"/>
        </w:rPr>
        <w:t>息)。</w:t>
      </w:r>
    </w:p>
    <w:p w14:paraId="0ED972CA" w14:textId="77777777" w:rsidR="000E0E6D" w:rsidRDefault="000E0E6D">
      <w:pPr>
        <w:spacing w:line="391" w:lineRule="auto"/>
        <w:rPr>
          <w:sz w:val="27"/>
          <w:szCs w:val="27"/>
        </w:rPr>
        <w:sectPr w:rsidR="000E0E6D">
          <w:footerReference w:type="default" r:id="rId7"/>
          <w:pgSz w:w="11980" w:h="16900"/>
          <w:pgMar w:top="1436" w:right="1797" w:bottom="1313" w:left="1797" w:header="0" w:footer="1124" w:gutter="0"/>
          <w:cols w:space="720"/>
        </w:sectPr>
      </w:pPr>
    </w:p>
    <w:p w14:paraId="47156ABA" w14:textId="77777777" w:rsidR="000E0E6D" w:rsidRDefault="000E0E6D">
      <w:pPr>
        <w:spacing w:line="244" w:lineRule="auto"/>
        <w:rPr>
          <w:rFonts w:ascii="Arial"/>
          <w:sz w:val="21"/>
        </w:rPr>
      </w:pPr>
    </w:p>
    <w:p w14:paraId="1BAC3604" w14:textId="77777777" w:rsidR="000E0E6D" w:rsidRDefault="000E0E6D">
      <w:pPr>
        <w:spacing w:line="244" w:lineRule="auto"/>
        <w:rPr>
          <w:rFonts w:ascii="Arial"/>
          <w:sz w:val="21"/>
        </w:rPr>
      </w:pPr>
    </w:p>
    <w:p w14:paraId="38A10621" w14:textId="77777777" w:rsidR="000E0E6D" w:rsidRDefault="00E90F18">
      <w:pPr>
        <w:spacing w:line="70" w:lineRule="exact"/>
        <w:ind w:firstLine="714"/>
      </w:pPr>
      <w:r>
        <w:rPr>
          <w:noProof/>
          <w:position w:val="-1"/>
        </w:rPr>
        <w:drawing>
          <wp:inline distT="0" distB="0" distL="0" distR="0" wp14:anchorId="299A43E9" wp14:editId="1E2BFF03">
            <wp:extent cx="678815" cy="43815"/>
            <wp:effectExtent l="0" t="0" r="6985" b="1333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679441" cy="44445"/>
                    </a:xfrm>
                    <a:prstGeom prst="rect">
                      <a:avLst/>
                    </a:prstGeom>
                  </pic:spPr>
                </pic:pic>
              </a:graphicData>
            </a:graphic>
          </wp:inline>
        </w:drawing>
      </w:r>
    </w:p>
    <w:p w14:paraId="1474EF31" w14:textId="77777777" w:rsidR="000E0E6D" w:rsidRDefault="000E0E6D">
      <w:pPr>
        <w:spacing w:line="341" w:lineRule="auto"/>
        <w:rPr>
          <w:rFonts w:ascii="Arial"/>
          <w:sz w:val="21"/>
        </w:rPr>
      </w:pPr>
    </w:p>
    <w:p w14:paraId="6508DE0D" w14:textId="77777777" w:rsidR="000E0E6D" w:rsidRDefault="00E90F18">
      <w:pPr>
        <w:spacing w:before="91" w:line="219" w:lineRule="auto"/>
        <w:ind w:left="684"/>
        <w:rPr>
          <w:rFonts w:ascii="宋体" w:hAnsi="宋体" w:cs="宋体"/>
          <w:sz w:val="28"/>
          <w:szCs w:val="28"/>
        </w:rPr>
      </w:pPr>
      <w:r>
        <w:rPr>
          <w:rFonts w:ascii="宋体" w:hAnsi="宋体" w:cs="宋体"/>
          <w:spacing w:val="-10"/>
          <w:sz w:val="28"/>
          <w:szCs w:val="28"/>
        </w:rPr>
        <w:t>关于坚持全面正确的历史观，需要注意以下几个问题：</w:t>
      </w:r>
    </w:p>
    <w:p w14:paraId="203B7BDB" w14:textId="77777777" w:rsidR="000E0E6D" w:rsidRDefault="00E90F18">
      <w:pPr>
        <w:spacing w:before="283" w:line="219" w:lineRule="auto"/>
        <w:ind w:left="688"/>
        <w:outlineLvl w:val="1"/>
        <w:rPr>
          <w:rFonts w:ascii="宋体" w:hAnsi="宋体" w:cs="宋体"/>
          <w:sz w:val="28"/>
          <w:szCs w:val="28"/>
        </w:rPr>
      </w:pPr>
      <w:proofErr w:type="gramStart"/>
      <w:r>
        <w:rPr>
          <w:rFonts w:ascii="宋体" w:hAnsi="宋体" w:cs="宋体"/>
          <w:b/>
          <w:bCs/>
          <w:spacing w:val="-6"/>
          <w:sz w:val="28"/>
          <w:szCs w:val="28"/>
        </w:rPr>
        <w:t>一</w:t>
      </w:r>
      <w:proofErr w:type="gramEnd"/>
      <w:r>
        <w:rPr>
          <w:rFonts w:ascii="宋体" w:hAnsi="宋体" w:cs="宋体"/>
          <w:spacing w:val="-53"/>
          <w:sz w:val="28"/>
          <w:szCs w:val="28"/>
        </w:rPr>
        <w:t xml:space="preserve"> </w:t>
      </w:r>
      <w:r>
        <w:rPr>
          <w:rFonts w:ascii="宋体" w:hAnsi="宋体" w:cs="宋体"/>
          <w:b/>
          <w:bCs/>
          <w:spacing w:val="-6"/>
          <w:sz w:val="28"/>
          <w:szCs w:val="28"/>
        </w:rPr>
        <w:t>、把党和人民90多年的实践及其经验当作立身之本</w:t>
      </w:r>
    </w:p>
    <w:p w14:paraId="250B3FF3" w14:textId="77777777" w:rsidR="000E0E6D" w:rsidRDefault="00E90F18">
      <w:pPr>
        <w:spacing w:before="282" w:line="388" w:lineRule="auto"/>
        <w:ind w:left="154" w:right="289" w:firstLine="529"/>
        <w:rPr>
          <w:rFonts w:ascii="宋体" w:hAnsi="宋体" w:cs="宋体"/>
          <w:sz w:val="28"/>
          <w:szCs w:val="28"/>
        </w:rPr>
      </w:pPr>
      <w:r>
        <w:rPr>
          <w:rFonts w:ascii="宋体" w:hAnsi="宋体" w:cs="宋体"/>
          <w:spacing w:val="-12"/>
          <w:sz w:val="28"/>
          <w:szCs w:val="28"/>
        </w:rPr>
        <w:t>中国特色社会主义不是从天上掉下来的，是党和人民历尽千辛万</w:t>
      </w:r>
      <w:r>
        <w:rPr>
          <w:rFonts w:ascii="宋体" w:hAnsi="宋体" w:cs="宋体"/>
          <w:spacing w:val="11"/>
          <w:sz w:val="28"/>
          <w:szCs w:val="28"/>
        </w:rPr>
        <w:t xml:space="preserve"> </w:t>
      </w:r>
      <w:r>
        <w:rPr>
          <w:rFonts w:ascii="宋体" w:hAnsi="宋体" w:cs="宋体"/>
          <w:spacing w:val="-11"/>
          <w:sz w:val="28"/>
          <w:szCs w:val="28"/>
        </w:rPr>
        <w:t>苦、付出各种代价取得的根本成就。“从我们党领导中国革命的实践</w:t>
      </w:r>
      <w:r>
        <w:rPr>
          <w:rFonts w:ascii="宋体" w:hAnsi="宋体" w:cs="宋体"/>
          <w:spacing w:val="3"/>
          <w:sz w:val="28"/>
          <w:szCs w:val="28"/>
        </w:rPr>
        <w:t xml:space="preserve"> </w:t>
      </w:r>
      <w:r>
        <w:rPr>
          <w:rFonts w:ascii="宋体" w:hAnsi="宋体" w:cs="宋体"/>
          <w:spacing w:val="-11"/>
          <w:sz w:val="28"/>
          <w:szCs w:val="28"/>
        </w:rPr>
        <w:t>可以看出，探索中国革命的正确道路是何等不容</w:t>
      </w:r>
      <w:r>
        <w:rPr>
          <w:rFonts w:ascii="宋体" w:hAnsi="宋体" w:cs="宋体"/>
          <w:spacing w:val="-12"/>
          <w:sz w:val="28"/>
          <w:szCs w:val="28"/>
        </w:rPr>
        <w:t>易，我们党为此付出</w:t>
      </w:r>
      <w:r>
        <w:rPr>
          <w:rFonts w:ascii="宋体" w:hAnsi="宋体" w:cs="宋体"/>
          <w:sz w:val="28"/>
          <w:szCs w:val="28"/>
        </w:rPr>
        <w:t xml:space="preserve"> </w:t>
      </w:r>
      <w:r>
        <w:rPr>
          <w:rFonts w:ascii="宋体" w:hAnsi="宋体" w:cs="宋体"/>
          <w:spacing w:val="-18"/>
          <w:sz w:val="28"/>
          <w:szCs w:val="28"/>
        </w:rPr>
        <w:t>了沉重代价。这是我们永远不能忘记的历史经验和教训。”①</w:t>
      </w:r>
    </w:p>
    <w:p w14:paraId="3BA11A61" w14:textId="77777777" w:rsidR="000E0E6D" w:rsidRDefault="00E90F18">
      <w:pPr>
        <w:spacing w:before="69" w:line="359" w:lineRule="auto"/>
        <w:ind w:left="154" w:right="292" w:firstLine="529"/>
        <w:rPr>
          <w:rFonts w:ascii="宋体" w:hAnsi="宋体" w:cs="宋体"/>
          <w:sz w:val="28"/>
          <w:szCs w:val="28"/>
        </w:rPr>
      </w:pPr>
      <w:r>
        <w:rPr>
          <w:rFonts w:ascii="宋体" w:hAnsi="宋体" w:cs="宋体"/>
          <w:spacing w:val="-11"/>
          <w:sz w:val="28"/>
          <w:szCs w:val="28"/>
        </w:rPr>
        <w:t>“中国梦的产生有着深厚的历史根源和文化渊源，是从中华民族</w:t>
      </w:r>
      <w:r>
        <w:rPr>
          <w:rFonts w:ascii="宋体" w:hAnsi="宋体" w:cs="宋体"/>
          <w:spacing w:val="8"/>
          <w:sz w:val="28"/>
          <w:szCs w:val="28"/>
        </w:rPr>
        <w:t xml:space="preserve"> </w:t>
      </w:r>
      <w:r>
        <w:rPr>
          <w:rFonts w:ascii="宋体" w:hAnsi="宋体" w:cs="宋体"/>
          <w:spacing w:val="-24"/>
          <w:sz w:val="28"/>
          <w:szCs w:val="28"/>
        </w:rPr>
        <w:t>的历史命运中发生和发展起来的。”②</w:t>
      </w:r>
    </w:p>
    <w:p w14:paraId="2E7DD18F" w14:textId="77777777" w:rsidR="000E0E6D" w:rsidRDefault="00E90F18">
      <w:pPr>
        <w:spacing w:before="102" w:line="378" w:lineRule="auto"/>
        <w:ind w:left="154" w:right="290" w:firstLine="519"/>
        <w:rPr>
          <w:rFonts w:ascii="宋体" w:hAnsi="宋体" w:cs="宋体"/>
          <w:sz w:val="28"/>
          <w:szCs w:val="28"/>
        </w:rPr>
      </w:pPr>
      <w:r>
        <w:rPr>
          <w:rFonts w:ascii="宋体" w:hAnsi="宋体" w:cs="宋体"/>
          <w:spacing w:val="-10"/>
          <w:sz w:val="28"/>
          <w:szCs w:val="28"/>
        </w:rPr>
        <w:t>“这就是历史：后人总是以前人已经达到的位</w:t>
      </w:r>
      <w:r>
        <w:rPr>
          <w:rFonts w:ascii="宋体" w:hAnsi="宋体" w:cs="宋体"/>
          <w:spacing w:val="-11"/>
          <w:sz w:val="28"/>
          <w:szCs w:val="28"/>
        </w:rPr>
        <w:t>置作为出发点继续</w:t>
      </w:r>
      <w:r>
        <w:rPr>
          <w:rFonts w:ascii="宋体" w:hAnsi="宋体" w:cs="宋体"/>
          <w:sz w:val="28"/>
          <w:szCs w:val="28"/>
        </w:rPr>
        <w:t xml:space="preserve"> </w:t>
      </w:r>
      <w:r>
        <w:rPr>
          <w:rFonts w:ascii="宋体" w:hAnsi="宋体" w:cs="宋体"/>
          <w:spacing w:val="-25"/>
          <w:sz w:val="28"/>
          <w:szCs w:val="28"/>
        </w:rPr>
        <w:t>前进，又大大超越前人。”③</w:t>
      </w:r>
    </w:p>
    <w:p w14:paraId="2BDD1804" w14:textId="77777777" w:rsidR="000E0E6D" w:rsidRDefault="00E90F18">
      <w:pPr>
        <w:spacing w:before="155" w:line="60" w:lineRule="exact"/>
        <w:ind w:firstLine="754"/>
      </w:pPr>
      <w:r>
        <w:rPr>
          <w:noProof/>
          <w:position w:val="-1"/>
        </w:rPr>
        <w:drawing>
          <wp:inline distT="0" distB="0" distL="0" distR="0" wp14:anchorId="18E2E6DE" wp14:editId="53BF7EC8">
            <wp:extent cx="673100" cy="38100"/>
            <wp:effectExtent l="0" t="0" r="1270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673104" cy="38119"/>
                    </a:xfrm>
                    <a:prstGeom prst="rect">
                      <a:avLst/>
                    </a:prstGeom>
                  </pic:spPr>
                </pic:pic>
              </a:graphicData>
            </a:graphic>
          </wp:inline>
        </w:drawing>
      </w:r>
    </w:p>
    <w:p w14:paraId="5BEF2CB7" w14:textId="77777777" w:rsidR="000E0E6D" w:rsidRDefault="000E0E6D">
      <w:pPr>
        <w:spacing w:line="248" w:lineRule="auto"/>
        <w:rPr>
          <w:rFonts w:ascii="Arial"/>
          <w:sz w:val="21"/>
        </w:rPr>
      </w:pPr>
    </w:p>
    <w:p w14:paraId="01934B77" w14:textId="77777777" w:rsidR="000E0E6D" w:rsidRDefault="000E0E6D">
      <w:pPr>
        <w:spacing w:line="248" w:lineRule="auto"/>
        <w:rPr>
          <w:rFonts w:ascii="Arial"/>
          <w:sz w:val="21"/>
        </w:rPr>
      </w:pPr>
    </w:p>
    <w:p w14:paraId="0AC2C5B0" w14:textId="77777777" w:rsidR="000E0E6D" w:rsidRDefault="000E0E6D">
      <w:pPr>
        <w:spacing w:line="248" w:lineRule="auto"/>
        <w:rPr>
          <w:rFonts w:ascii="Arial"/>
          <w:sz w:val="21"/>
        </w:rPr>
      </w:pPr>
    </w:p>
    <w:p w14:paraId="6D269FEB" w14:textId="77777777" w:rsidR="000E0E6D" w:rsidRDefault="000E0E6D">
      <w:pPr>
        <w:spacing w:line="248" w:lineRule="auto"/>
        <w:rPr>
          <w:rFonts w:ascii="Arial"/>
          <w:sz w:val="21"/>
        </w:rPr>
      </w:pPr>
    </w:p>
    <w:p w14:paraId="7DD1DB70" w14:textId="77777777" w:rsidR="000E0E6D" w:rsidRDefault="000E0E6D">
      <w:pPr>
        <w:spacing w:line="248" w:lineRule="auto"/>
        <w:rPr>
          <w:rFonts w:ascii="Arial"/>
          <w:sz w:val="21"/>
        </w:rPr>
      </w:pPr>
    </w:p>
    <w:p w14:paraId="76DC50D8" w14:textId="77777777" w:rsidR="000E0E6D" w:rsidRDefault="000E0E6D">
      <w:pPr>
        <w:spacing w:line="248" w:lineRule="auto"/>
        <w:rPr>
          <w:rFonts w:ascii="Arial"/>
          <w:sz w:val="21"/>
        </w:rPr>
      </w:pPr>
    </w:p>
    <w:p w14:paraId="7D1663BA" w14:textId="77777777" w:rsidR="000E0E6D" w:rsidRDefault="000E0E6D">
      <w:pPr>
        <w:spacing w:line="248" w:lineRule="auto"/>
        <w:rPr>
          <w:rFonts w:ascii="Arial"/>
          <w:sz w:val="21"/>
        </w:rPr>
      </w:pPr>
    </w:p>
    <w:p w14:paraId="5EFCE11C" w14:textId="77777777" w:rsidR="000E0E6D" w:rsidRDefault="000E0E6D">
      <w:pPr>
        <w:spacing w:line="248" w:lineRule="auto"/>
        <w:rPr>
          <w:rFonts w:ascii="Arial"/>
          <w:sz w:val="21"/>
        </w:rPr>
      </w:pPr>
    </w:p>
    <w:p w14:paraId="2654E9D5" w14:textId="77777777" w:rsidR="000E0E6D" w:rsidRDefault="000E0E6D">
      <w:pPr>
        <w:spacing w:line="248" w:lineRule="auto"/>
        <w:rPr>
          <w:rFonts w:ascii="Arial"/>
          <w:sz w:val="21"/>
        </w:rPr>
      </w:pPr>
    </w:p>
    <w:p w14:paraId="229B511E" w14:textId="77777777" w:rsidR="000E0E6D" w:rsidRDefault="000E0E6D">
      <w:pPr>
        <w:spacing w:line="248" w:lineRule="auto"/>
        <w:rPr>
          <w:rFonts w:ascii="Arial"/>
          <w:sz w:val="21"/>
        </w:rPr>
      </w:pPr>
    </w:p>
    <w:p w14:paraId="3B83C357" w14:textId="77777777" w:rsidR="000E0E6D" w:rsidRDefault="000E0E6D">
      <w:pPr>
        <w:spacing w:line="248" w:lineRule="auto"/>
        <w:rPr>
          <w:rFonts w:ascii="Arial"/>
          <w:sz w:val="21"/>
        </w:rPr>
      </w:pPr>
    </w:p>
    <w:p w14:paraId="48E9B978" w14:textId="77777777" w:rsidR="000E0E6D" w:rsidRDefault="000E0E6D">
      <w:pPr>
        <w:spacing w:line="248" w:lineRule="auto"/>
        <w:rPr>
          <w:rFonts w:ascii="Arial"/>
          <w:sz w:val="21"/>
        </w:rPr>
      </w:pPr>
    </w:p>
    <w:p w14:paraId="497D1AC4" w14:textId="77777777" w:rsidR="000E0E6D" w:rsidRDefault="000E0E6D">
      <w:pPr>
        <w:spacing w:line="248" w:lineRule="auto"/>
        <w:rPr>
          <w:rFonts w:ascii="Arial"/>
          <w:sz w:val="21"/>
        </w:rPr>
      </w:pPr>
    </w:p>
    <w:p w14:paraId="5F78B9CD" w14:textId="77777777" w:rsidR="000E0E6D" w:rsidRDefault="000E0E6D">
      <w:pPr>
        <w:spacing w:line="248" w:lineRule="auto"/>
        <w:rPr>
          <w:rFonts w:ascii="Arial"/>
          <w:sz w:val="21"/>
        </w:rPr>
      </w:pPr>
    </w:p>
    <w:p w14:paraId="357CDD31" w14:textId="77777777" w:rsidR="000E0E6D" w:rsidRDefault="000E0E6D">
      <w:pPr>
        <w:spacing w:line="248" w:lineRule="auto"/>
        <w:rPr>
          <w:rFonts w:ascii="Arial"/>
          <w:sz w:val="21"/>
        </w:rPr>
      </w:pPr>
    </w:p>
    <w:p w14:paraId="123E73F9" w14:textId="77777777" w:rsidR="000E0E6D" w:rsidRDefault="000E0E6D">
      <w:pPr>
        <w:spacing w:line="248" w:lineRule="auto"/>
        <w:rPr>
          <w:rFonts w:ascii="Arial"/>
          <w:sz w:val="21"/>
        </w:rPr>
      </w:pPr>
    </w:p>
    <w:p w14:paraId="00F3E2C4" w14:textId="77777777" w:rsidR="000E0E6D" w:rsidRDefault="000E0E6D">
      <w:pPr>
        <w:spacing w:line="248" w:lineRule="auto"/>
        <w:rPr>
          <w:rFonts w:ascii="Arial"/>
          <w:sz w:val="21"/>
        </w:rPr>
      </w:pPr>
    </w:p>
    <w:p w14:paraId="274F1B5F" w14:textId="77777777" w:rsidR="000E0E6D" w:rsidRDefault="000E0E6D">
      <w:pPr>
        <w:spacing w:line="248" w:lineRule="auto"/>
        <w:rPr>
          <w:rFonts w:ascii="Arial"/>
          <w:sz w:val="21"/>
        </w:rPr>
      </w:pPr>
    </w:p>
    <w:p w14:paraId="20D9DEC3" w14:textId="77777777" w:rsidR="000E0E6D" w:rsidRDefault="000E0E6D">
      <w:pPr>
        <w:spacing w:line="248" w:lineRule="auto"/>
        <w:rPr>
          <w:rFonts w:ascii="Arial"/>
          <w:sz w:val="21"/>
        </w:rPr>
      </w:pPr>
    </w:p>
    <w:p w14:paraId="6143963F" w14:textId="77777777" w:rsidR="000E0E6D" w:rsidRDefault="000E0E6D">
      <w:pPr>
        <w:spacing w:line="248" w:lineRule="auto"/>
        <w:rPr>
          <w:rFonts w:ascii="Arial"/>
          <w:sz w:val="21"/>
        </w:rPr>
      </w:pPr>
    </w:p>
    <w:p w14:paraId="78E7E84E" w14:textId="77777777" w:rsidR="000E0E6D" w:rsidRDefault="000E0E6D">
      <w:pPr>
        <w:spacing w:line="248" w:lineRule="auto"/>
        <w:rPr>
          <w:rFonts w:ascii="Arial"/>
          <w:sz w:val="21"/>
        </w:rPr>
      </w:pPr>
    </w:p>
    <w:p w14:paraId="73C7F2C4" w14:textId="77777777" w:rsidR="000E0E6D" w:rsidRDefault="000E0E6D">
      <w:pPr>
        <w:spacing w:line="249" w:lineRule="auto"/>
        <w:rPr>
          <w:rFonts w:ascii="Arial"/>
          <w:sz w:val="21"/>
        </w:rPr>
      </w:pPr>
    </w:p>
    <w:p w14:paraId="58B941E9" w14:textId="77777777" w:rsidR="000E0E6D" w:rsidRDefault="00E90F18">
      <w:pPr>
        <w:spacing w:line="249" w:lineRule="auto"/>
        <w:rPr>
          <w:rFonts w:ascii="Arial"/>
          <w:sz w:val="21"/>
        </w:rPr>
      </w:pPr>
      <w:r>
        <w:rPr>
          <w:noProof/>
        </w:rPr>
        <w:drawing>
          <wp:anchor distT="0" distB="0" distL="0" distR="0" simplePos="0" relativeHeight="251659264" behindDoc="0" locked="0" layoutInCell="1" allowOverlap="1" wp14:anchorId="746F97F8" wp14:editId="7825F2B6">
            <wp:simplePos x="0" y="0"/>
            <wp:positionH relativeFrom="column">
              <wp:posOffset>123190</wp:posOffset>
            </wp:positionH>
            <wp:positionV relativeFrom="paragraph">
              <wp:posOffset>116840</wp:posOffset>
            </wp:positionV>
            <wp:extent cx="17970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797057" cy="6380"/>
                    </a:xfrm>
                    <a:prstGeom prst="rect">
                      <a:avLst/>
                    </a:prstGeom>
                  </pic:spPr>
                </pic:pic>
              </a:graphicData>
            </a:graphic>
          </wp:anchor>
        </w:drawing>
      </w:r>
    </w:p>
    <w:p w14:paraId="56227976" w14:textId="77777777" w:rsidR="000E0E6D" w:rsidRDefault="00E90F18">
      <w:pPr>
        <w:spacing w:before="58" w:line="226" w:lineRule="auto"/>
        <w:ind w:left="364" w:right="2394" w:hanging="10"/>
        <w:rPr>
          <w:rFonts w:ascii="宋体" w:hAnsi="宋体" w:cs="宋体"/>
          <w:sz w:val="18"/>
          <w:szCs w:val="18"/>
        </w:rPr>
      </w:pPr>
      <w:r>
        <w:rPr>
          <w:rFonts w:ascii="宋体" w:hAnsi="宋体" w:cs="宋体"/>
          <w:spacing w:val="3"/>
          <w:sz w:val="18"/>
          <w:szCs w:val="18"/>
        </w:rPr>
        <w:t>《十七大以来重要文献选编》(上),中央文献出版社20</w:t>
      </w:r>
      <w:r>
        <w:rPr>
          <w:rFonts w:ascii="宋体" w:hAnsi="宋体" w:cs="宋体"/>
          <w:spacing w:val="2"/>
          <w:sz w:val="18"/>
          <w:szCs w:val="18"/>
        </w:rPr>
        <w:t>09年版，第95页。</w:t>
      </w:r>
      <w:r>
        <w:rPr>
          <w:rFonts w:ascii="宋体" w:hAnsi="宋体" w:cs="宋体"/>
          <w:sz w:val="18"/>
          <w:szCs w:val="18"/>
        </w:rPr>
        <w:t xml:space="preserve"> </w:t>
      </w:r>
      <w:r>
        <w:rPr>
          <w:rFonts w:ascii="宋体" w:hAnsi="宋体" w:cs="宋体"/>
          <w:spacing w:val="-6"/>
          <w:sz w:val="18"/>
          <w:szCs w:val="18"/>
        </w:rPr>
        <w:t>张宏志：《漫议中国梦》,《党的文献》2013年第6</w:t>
      </w:r>
      <w:r>
        <w:rPr>
          <w:rFonts w:ascii="宋体" w:hAnsi="宋体" w:cs="宋体"/>
          <w:spacing w:val="-7"/>
          <w:sz w:val="18"/>
          <w:szCs w:val="18"/>
        </w:rPr>
        <w:t>期。</w:t>
      </w:r>
    </w:p>
    <w:p w14:paraId="039A7A57" w14:textId="77777777" w:rsidR="000E0E6D" w:rsidRDefault="00E90F18">
      <w:pPr>
        <w:spacing w:before="20" w:line="216" w:lineRule="auto"/>
        <w:ind w:left="154"/>
        <w:rPr>
          <w:rFonts w:ascii="宋体" w:hAnsi="宋体" w:cs="宋体"/>
          <w:sz w:val="18"/>
          <w:szCs w:val="18"/>
        </w:rPr>
      </w:pPr>
      <w:r>
        <w:rPr>
          <w:rFonts w:ascii="宋体" w:hAnsi="宋体" w:cs="宋体"/>
          <w:spacing w:val="-2"/>
          <w:sz w:val="18"/>
          <w:szCs w:val="18"/>
        </w:rPr>
        <w:t>金冲及：《辛亥革命的历史地位》,《人民日报》2011年</w:t>
      </w:r>
      <w:r>
        <w:rPr>
          <w:rFonts w:ascii="宋体" w:hAnsi="宋体" w:cs="宋体"/>
          <w:spacing w:val="-3"/>
          <w:sz w:val="18"/>
          <w:szCs w:val="18"/>
        </w:rPr>
        <w:t>9月7日。</w:t>
      </w:r>
    </w:p>
    <w:p w14:paraId="5854003F" w14:textId="77777777" w:rsidR="000E0E6D" w:rsidRDefault="000E0E6D">
      <w:pPr>
        <w:rPr>
          <w:rFonts w:ascii="仿宋_GB2312" w:eastAsia="仿宋_GB2312" w:hAnsi="仿宋_GB2312" w:cs="仿宋_GB2312"/>
          <w:sz w:val="28"/>
          <w:szCs w:val="28"/>
        </w:rPr>
      </w:pPr>
    </w:p>
    <w:sectPr w:rsidR="000E0E6D">
      <w:footerReference w:type="default" r:id="rId11"/>
      <w:pgSz w:w="12170" w:h="17030"/>
      <w:pgMar w:top="1447" w:right="1825" w:bottom="1364" w:left="1825" w:header="0"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BBF5" w14:textId="77777777" w:rsidR="002271B2" w:rsidRDefault="002271B2">
      <w:r>
        <w:separator/>
      </w:r>
    </w:p>
  </w:endnote>
  <w:endnote w:type="continuationSeparator" w:id="0">
    <w:p w14:paraId="71EB6BDB" w14:textId="77777777" w:rsidR="002271B2" w:rsidRDefault="0022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embedRegular r:id="rId1" w:subsetted="1" w:fontKey="{F34853C6-F8B0-4031-8505-65350E1E587F}"/>
  </w:font>
  <w:font w:name="小标宋">
    <w:altName w:val="微软雅黑"/>
    <w:panose1 w:val="03000509000000000000"/>
    <w:charset w:val="86"/>
    <w:family w:val="script"/>
    <w:pitch w:val="fixed"/>
    <w:sig w:usb0="00000001" w:usb1="080E0000" w:usb2="00000010" w:usb3="00000000" w:csb0="00040000" w:csb1="00000000"/>
    <w:embedRegular r:id="rId2" w:subsetted="1" w:fontKey="{2D960AE6-1B95-4892-90DE-AA92C02AB922}"/>
  </w:font>
  <w:font w:name="仿宋_GB2312">
    <w:altName w:val="微软雅黑"/>
    <w:panose1 w:val="02010609030101010101"/>
    <w:charset w:val="86"/>
    <w:family w:val="modern"/>
    <w:pitch w:val="fixed"/>
    <w:sig w:usb0="00000001" w:usb1="080E0000" w:usb2="00000010" w:usb3="00000000" w:csb0="00040000" w:csb1="00000000"/>
    <w:embedRegular r:id="rId3" w:subsetted="1" w:fontKey="{2C3765F9-B20A-4136-AE30-18ACD60F1BE9}"/>
    <w:embedBold r:id="rId4" w:subsetted="1" w:fontKey="{A3FE64C1-7470-48A8-90E7-4E5A5CC3CBE4}"/>
  </w:font>
  <w:font w:name="黑体">
    <w:altName w:val="SimHei"/>
    <w:panose1 w:val="02010609060101010101"/>
    <w:charset w:val="86"/>
    <w:family w:val="modern"/>
    <w:pitch w:val="fixed"/>
    <w:sig w:usb0="800002BF" w:usb1="38CF7CFA" w:usb2="00000016" w:usb3="00000000" w:csb0="00040001" w:csb1="00000000"/>
    <w:embedRegular r:id="rId5" w:subsetted="1" w:fontKey="{AE09B05D-F96E-4D1B-A06F-0E0298691A92}"/>
    <w:embedBold r:id="rId6" w:subsetted="1" w:fontKey="{0C176ED9-6DE8-4D97-976E-EB2AF9BEB52C}"/>
  </w:font>
  <w:font w:name="Arial">
    <w:panose1 w:val="020B0604020202020204"/>
    <w:charset w:val="00"/>
    <w:family w:val="swiss"/>
    <w:pitch w:val="variable"/>
    <w:sig w:usb0="E0002EFF" w:usb1="C000785B"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embedRegular r:id="rId7" w:subsetted="1" w:fontKey="{7536131D-C9F0-40E2-B38B-95A37CCC313A}"/>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879B" w14:textId="77777777" w:rsidR="000E0E6D" w:rsidRDefault="00E90F18">
    <w:pPr>
      <w:spacing w:line="172" w:lineRule="auto"/>
      <w:ind w:left="4172"/>
      <w:rPr>
        <w:rFonts w:ascii="Times New Roman" w:eastAsia="Times New Roman" w:hAnsi="Times New Roman" w:cs="Times New Roman"/>
        <w:sz w:val="13"/>
        <w:szCs w:val="13"/>
      </w:rPr>
    </w:pPr>
    <w:r>
      <w:rPr>
        <w:rFonts w:ascii="Times New Roman" w:eastAsia="Times New Roman" w:hAnsi="Times New Roman" w:cs="Times New Roman"/>
        <w:sz w:val="13"/>
        <w:szCs w:val="13"/>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DA23" w14:textId="77777777" w:rsidR="000E0E6D" w:rsidRDefault="00E90F18">
    <w:pPr>
      <w:spacing w:line="173" w:lineRule="auto"/>
      <w:ind w:left="4072"/>
      <w:rPr>
        <w:rFonts w:ascii="宋体" w:hAnsi="宋体" w:cs="宋体"/>
        <w:sz w:val="19"/>
        <w:szCs w:val="19"/>
      </w:rPr>
    </w:pPr>
    <w:r>
      <w:rPr>
        <w:rFonts w:ascii="宋体" w:hAnsi="宋体" w:cs="宋体"/>
        <w:sz w:val="19"/>
        <w:szCs w:val="19"/>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A843" w14:textId="77777777" w:rsidR="000E0E6D" w:rsidRDefault="00E90F18">
    <w:pPr>
      <w:spacing w:line="174" w:lineRule="auto"/>
      <w:ind w:left="4204"/>
      <w:rPr>
        <w:rFonts w:ascii="Times New Roman" w:eastAsia="Times New Roman" w:hAnsi="Times New Roman" w:cs="Times New Roman"/>
        <w:sz w:val="15"/>
        <w:szCs w:val="15"/>
      </w:rPr>
    </w:pPr>
    <w:r>
      <w:rPr>
        <w:rFonts w:ascii="Times New Roman" w:eastAsia="Times New Roman" w:hAnsi="Times New Roman" w:cs="Times New Roman"/>
        <w:sz w:val="15"/>
        <w:szCs w:val="15"/>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F1C4" w14:textId="77777777" w:rsidR="002271B2" w:rsidRDefault="002271B2">
      <w:r>
        <w:separator/>
      </w:r>
    </w:p>
  </w:footnote>
  <w:footnote w:type="continuationSeparator" w:id="0">
    <w:p w14:paraId="552C30AD" w14:textId="77777777" w:rsidR="002271B2" w:rsidRDefault="00227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U2OTg3MjY1N2IyNmJjZGYwMmQ0YWI4ZTY3YTQ2NzYifQ=="/>
  </w:docVars>
  <w:rsids>
    <w:rsidRoot w:val="62E4245B"/>
    <w:rsid w:val="E4FB1B1C"/>
    <w:rsid w:val="000E0E6D"/>
    <w:rsid w:val="002271B2"/>
    <w:rsid w:val="005A4C75"/>
    <w:rsid w:val="008E2A0E"/>
    <w:rsid w:val="009F5020"/>
    <w:rsid w:val="00E90F18"/>
    <w:rsid w:val="02E80AFB"/>
    <w:rsid w:val="070659F4"/>
    <w:rsid w:val="198A4263"/>
    <w:rsid w:val="1E302A17"/>
    <w:rsid w:val="312A3594"/>
    <w:rsid w:val="32465F53"/>
    <w:rsid w:val="3AEE41FA"/>
    <w:rsid w:val="4577128F"/>
    <w:rsid w:val="51917235"/>
    <w:rsid w:val="62E4245B"/>
    <w:rsid w:val="6A22716C"/>
    <w:rsid w:val="79856DD0"/>
    <w:rsid w:val="79F75F20"/>
    <w:rsid w:val="7D3A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5C6EF6F"/>
  <w15:docId w15:val="{5D7F04CB-272A-4CA0-A73D-33D335A3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Lady土豆</dc:creator>
  <cp:lastModifiedBy>Administrator</cp:lastModifiedBy>
  <cp:revision>2</cp:revision>
  <dcterms:created xsi:type="dcterms:W3CDTF">2024-09-03T06:36:00Z</dcterms:created>
  <dcterms:modified xsi:type="dcterms:W3CDTF">2024-09-03T06:36:00Z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764CA8FAFC824BF680189B911AC950EF_11</vt:lpwstr>
  </property>
</Properties>
</file>